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附件1-1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hAnsi="宋体" w:eastAsia="仿宋_GB2312"/>
          <w:sz w:val="28"/>
          <w:szCs w:val="28"/>
        </w:rPr>
        <w:t xml:space="preserve">  （2022年度）</w:t>
      </w:r>
    </w:p>
    <w:p>
      <w:pPr>
        <w:spacing w:line="240" w:lineRule="exact"/>
        <w:rPr>
          <w:rFonts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085"/>
        <w:gridCol w:w="992"/>
        <w:gridCol w:w="1030"/>
        <w:gridCol w:w="279"/>
        <w:gridCol w:w="284"/>
        <w:gridCol w:w="525"/>
        <w:gridCol w:w="395"/>
        <w:gridCol w:w="346"/>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1"/>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北京鸭种质创制及品种选育</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3909" w:type="dxa"/>
            <w:gridSpan w:val="4"/>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北京首农食品集团有限公司</w:t>
            </w:r>
          </w:p>
        </w:tc>
        <w:tc>
          <w:tcPr>
            <w:tcW w:w="1309"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北京南口鸭育种科技有限公司</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3909" w:type="dxa"/>
            <w:gridSpan w:val="4"/>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柴小冲</w:t>
            </w:r>
          </w:p>
        </w:tc>
        <w:tc>
          <w:tcPr>
            <w:tcW w:w="1309"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18601205595</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85"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992"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309"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809"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741"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085"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773.44</w:t>
            </w:r>
          </w:p>
        </w:tc>
        <w:tc>
          <w:tcPr>
            <w:tcW w:w="992"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733.44</w:t>
            </w:r>
          </w:p>
        </w:tc>
        <w:tc>
          <w:tcPr>
            <w:tcW w:w="1309"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729.4</w:t>
            </w:r>
          </w:p>
        </w:tc>
        <w:tc>
          <w:tcPr>
            <w:tcW w:w="809"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41"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99.45%</w:t>
            </w:r>
          </w:p>
        </w:tc>
        <w:tc>
          <w:tcPr>
            <w:tcW w:w="710" w:type="dxa"/>
            <w:tcBorders>
              <w:top w:val="nil"/>
              <w:left w:val="nil"/>
              <w:bottom w:val="single" w:color="auto" w:sz="4" w:space="0"/>
              <w:right w:val="single" w:color="auto" w:sz="4" w:space="0"/>
            </w:tcBorders>
            <w:noWrap/>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9.8</w:t>
            </w:r>
            <w:bookmarkStart w:id="0" w:name="_GoBack"/>
            <w:bookmarkEnd w:id="0"/>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085"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343.44</w:t>
            </w:r>
          </w:p>
        </w:tc>
        <w:tc>
          <w:tcPr>
            <w:tcW w:w="992"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343.44</w:t>
            </w:r>
          </w:p>
        </w:tc>
        <w:tc>
          <w:tcPr>
            <w:tcW w:w="1309"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339.4</w:t>
            </w:r>
          </w:p>
        </w:tc>
        <w:tc>
          <w:tcPr>
            <w:tcW w:w="809"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98.82%</w:t>
            </w:r>
          </w:p>
        </w:tc>
        <w:tc>
          <w:tcPr>
            <w:tcW w:w="710"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085"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992"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309"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809"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085"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430</w:t>
            </w:r>
          </w:p>
        </w:tc>
        <w:tc>
          <w:tcPr>
            <w:tcW w:w="992"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430</w:t>
            </w:r>
          </w:p>
        </w:tc>
        <w:tc>
          <w:tcPr>
            <w:tcW w:w="1309"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430</w:t>
            </w:r>
          </w:p>
        </w:tc>
        <w:tc>
          <w:tcPr>
            <w:tcW w:w="809"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884" w:type="dxa"/>
            <w:gridSpan w:val="5"/>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569" w:type="dxa"/>
            <w:gridSpan w:val="7"/>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7842" w:hRule="exact"/>
          <w:jc w:val="center"/>
        </w:trPr>
        <w:tc>
          <w:tcPr>
            <w:tcW w:w="585" w:type="dxa"/>
            <w:vMerge w:val="continue"/>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4884" w:type="dxa"/>
            <w:gridSpan w:val="5"/>
            <w:tcBorders>
              <w:top w:val="single" w:color="auto" w:sz="4" w:space="0"/>
              <w:left w:val="nil"/>
              <w:bottom w:val="single" w:color="auto" w:sz="4" w:space="0"/>
              <w:right w:val="single" w:color="auto" w:sz="4" w:space="0"/>
            </w:tcBorders>
            <w:noWrap/>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1、完成具有自主知识产权的SNP液相芯片位点设计，并开展试验，扩展北京鸭基因组选择技术平台，参考群规模达5000只。</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 xml:space="preserve">2、开发基因组选择数据分析软件系统，应用基因组选择技术使北京鸭的主要经济性状平均选择准确性提高10个以上百分点。 </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3、完成6个北京鸭专门化品系的继代选育，培育新配套系1个，生产性能达到国内领先水平。</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4、推广父母代种鸭15万套，包括北京地区2万，津冀蒙地区8万，全国（陕西、山东、河南、吉林等省份）每年推广量5万。按照1只种鸭1年生产200只肉鸭来计算，将带动养殖商品肉鸭3000万只。</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5、确定北京鸭抗DHAV-3性状的遗传参数，构建人工选择条件下抗性群体的遗传变异资源库。</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6、形成北京鸭种业相关的“三链”融合发展新模式案例分析报告1份。</w:t>
            </w:r>
          </w:p>
        </w:tc>
        <w:tc>
          <w:tcPr>
            <w:tcW w:w="3569" w:type="dxa"/>
            <w:gridSpan w:val="7"/>
            <w:tcBorders>
              <w:top w:val="single" w:color="auto" w:sz="4" w:space="0"/>
              <w:left w:val="nil"/>
              <w:bottom w:val="single" w:color="auto" w:sz="4" w:space="0"/>
              <w:right w:val="single" w:color="auto" w:sz="4" w:space="0"/>
            </w:tcBorders>
            <w:noWrap/>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1、筛选全基因组61511个SNP标记测试构建了拥有自主知识产权的北京鸭60K液相芯片，扩展北京鸭基因组选择技术平台，参考群规模达7543只。</w:t>
            </w:r>
          </w:p>
          <w:p>
            <w:pPr>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2、</w:t>
            </w:r>
            <w:r>
              <w:rPr>
                <w:rFonts w:hint="eastAsia" w:ascii="仿宋_GB2312" w:eastAsia="仿宋_GB2312"/>
                <w:szCs w:val="21"/>
              </w:rPr>
              <w:t>应用自主开发的基因组选择数据分析软件系统对北京鸭主要经济性状开展基因组选择实验，平均准确度达到66%，相较于传统选择方法平均准确性提高63% 。</w:t>
            </w:r>
            <w:r>
              <w:rPr>
                <w:rFonts w:hint="eastAsia" w:ascii="仿宋_GB2312" w:hAnsi="宋体" w:eastAsia="仿宋_GB2312" w:cs="宋体"/>
                <w:kern w:val="0"/>
                <w:szCs w:val="21"/>
              </w:rPr>
              <w:t xml:space="preserve"> </w:t>
            </w:r>
          </w:p>
          <w:p>
            <w:pPr>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3、</w:t>
            </w:r>
            <w:r>
              <w:rPr>
                <w:rFonts w:hint="eastAsia" w:ascii="仿宋_GB2312" w:eastAsia="仿宋_GB2312"/>
                <w:szCs w:val="21"/>
              </w:rPr>
              <w:t>6个品系共测定28929只，完成了继代选育；培育京典北京鸭配套系，通过了国家品种审定，是目前生长速度最快的烤制型肉鸭。</w:t>
            </w:r>
            <w:r>
              <w:rPr>
                <w:rFonts w:hint="eastAsia" w:ascii="仿宋_GB2312" w:hAnsi="宋体" w:eastAsia="仿宋_GB2312" w:cs="宋体"/>
                <w:kern w:val="0"/>
                <w:szCs w:val="21"/>
              </w:rPr>
              <w:t>。</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4、推广父母代种鸭16.3万套，包括北京地区2.3万，津冀蒙地区8.6万，全国（陕西、山东、河南、吉林等省份）每年推广量5.4万。按照1只种鸭1年生产200只肉鸭来计算，将带动养殖商品肉鸭3260万只。</w:t>
            </w:r>
          </w:p>
          <w:p>
            <w:pPr>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5、</w:t>
            </w:r>
            <w:r>
              <w:rPr>
                <w:rFonts w:hint="eastAsia" w:ascii="仿宋_GB2312" w:eastAsia="仿宋_GB2312"/>
                <w:szCs w:val="21"/>
              </w:rPr>
              <w:t>基于Z8抗性品系G0、G1、G4和G8代的数据，评估北京鸭抗DHAV-3性状的遗传力为0.19；分析基于变异检测的SNP数据，构建人工选择条件下抗性群体的遗传变异资源库，表明G1、G4和G8代在群体结构上出现了明显的变化。</w:t>
            </w:r>
          </w:p>
          <w:p>
            <w:pPr>
              <w:spacing w:line="240" w:lineRule="exact"/>
              <w:rPr>
                <w:rFonts w:ascii="仿宋_GB2312" w:hAnsi="宋体" w:eastAsia="仿宋_GB2312" w:cs="宋体"/>
                <w:kern w:val="0"/>
                <w:szCs w:val="21"/>
              </w:rPr>
            </w:pPr>
            <w:r>
              <w:rPr>
                <w:rFonts w:hint="eastAsia" w:ascii="仿宋_GB2312" w:hAnsi="宋体" w:eastAsia="仿宋_GB2312" w:cs="宋体"/>
                <w:kern w:val="0"/>
                <w:szCs w:val="21"/>
              </w:rPr>
              <w:t>6、</w:t>
            </w:r>
            <w:r>
              <w:rPr>
                <w:rFonts w:hint="eastAsia" w:ascii="仿宋_GB2312" w:eastAsia="仿宋_GB2312"/>
                <w:szCs w:val="21"/>
              </w:rPr>
              <w:t>完成研究报告北京鸭种业三链协同发展机制基本内涵初稿的撰写，编制完成关于三链协同基本情况的调查问卷和专家访谈提纲。</w:t>
            </w:r>
          </w:p>
        </w:tc>
      </w:tr>
      <w:tr>
        <w:tblPrEx>
          <w:tblCellMar>
            <w:top w:w="0" w:type="dxa"/>
            <w:left w:w="108" w:type="dxa"/>
            <w:bottom w:w="0" w:type="dxa"/>
            <w:right w:w="108" w:type="dxa"/>
          </w:tblCellMar>
        </w:tblPrEx>
        <w:trPr>
          <w:trHeight w:val="126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812"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992"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030"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920"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得分（单位上级</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05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86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812" w:type="dxa"/>
            <w:gridSpan w:val="2"/>
            <w:tcBorders>
              <w:top w:val="single" w:color="auto" w:sz="4" w:space="0"/>
              <w:left w:val="nil"/>
              <w:bottom w:val="single" w:color="auto" w:sz="4" w:space="0"/>
              <w:right w:val="single" w:color="auto" w:sz="4" w:space="0"/>
            </w:tcBorders>
            <w:noWrap/>
            <w:vAlign w:val="center"/>
          </w:tcPr>
          <w:p>
            <w:pPr>
              <w:rPr>
                <w:rFonts w:ascii="等线" w:hAnsi="等线" w:eastAsia="等线" w:cs="宋体"/>
                <w:color w:val="000000"/>
                <w:sz w:val="18"/>
                <w:szCs w:val="18"/>
              </w:rPr>
            </w:pPr>
            <w:r>
              <w:rPr>
                <w:rFonts w:hint="eastAsia" w:ascii="等线" w:hAnsi="等线" w:eastAsia="等线"/>
                <w:color w:val="000000"/>
                <w:sz w:val="18"/>
                <w:szCs w:val="18"/>
              </w:rPr>
              <w:t>开发基因组数据分析软件系统</w:t>
            </w:r>
          </w:p>
        </w:tc>
        <w:tc>
          <w:tcPr>
            <w:tcW w:w="992" w:type="dxa"/>
            <w:tcBorders>
              <w:top w:val="single" w:color="auto" w:sz="4" w:space="0"/>
              <w:left w:val="nil"/>
              <w:bottom w:val="single" w:color="auto" w:sz="4" w:space="0"/>
              <w:right w:val="single" w:color="auto" w:sz="4" w:space="0"/>
            </w:tcBorders>
            <w:noWrap/>
            <w:vAlign w:val="center"/>
          </w:tcPr>
          <w:p>
            <w:pPr>
              <w:jc w:val="left"/>
              <w:rPr>
                <w:rFonts w:ascii="等线" w:hAnsi="等线" w:eastAsia="等线" w:cs="宋体"/>
                <w:color w:val="000000"/>
                <w:sz w:val="18"/>
                <w:szCs w:val="18"/>
              </w:rPr>
            </w:pPr>
            <w:r>
              <w:rPr>
                <w:rFonts w:hint="eastAsia" w:ascii="等线" w:hAnsi="等线" w:eastAsia="等线"/>
                <w:color w:val="000000"/>
                <w:sz w:val="18"/>
                <w:szCs w:val="18"/>
              </w:rPr>
              <w:t>1套</w:t>
            </w:r>
          </w:p>
        </w:tc>
        <w:tc>
          <w:tcPr>
            <w:tcW w:w="1030"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等线" w:hAnsi="等线" w:eastAsia="等线"/>
                <w:color w:val="000000"/>
                <w:sz w:val="18"/>
                <w:szCs w:val="18"/>
              </w:rPr>
              <w:t>1套</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2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39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7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812" w:type="dxa"/>
            <w:gridSpan w:val="2"/>
            <w:tcBorders>
              <w:top w:val="single" w:color="auto" w:sz="4" w:space="0"/>
              <w:left w:val="nil"/>
              <w:bottom w:val="single" w:color="auto" w:sz="4" w:space="0"/>
              <w:right w:val="single" w:color="auto" w:sz="4" w:space="0"/>
            </w:tcBorders>
            <w:noWrap/>
            <w:vAlign w:val="center"/>
          </w:tcPr>
          <w:p>
            <w:pPr>
              <w:rPr>
                <w:rFonts w:ascii="等线" w:hAnsi="等线" w:eastAsia="等线" w:cs="宋体"/>
                <w:color w:val="000000"/>
                <w:sz w:val="18"/>
                <w:szCs w:val="18"/>
              </w:rPr>
            </w:pPr>
            <w:r>
              <w:rPr>
                <w:rFonts w:hint="eastAsia" w:ascii="等线" w:hAnsi="等线" w:eastAsia="等线"/>
                <w:color w:val="000000"/>
                <w:sz w:val="18"/>
                <w:szCs w:val="18"/>
              </w:rPr>
              <w:t>建立SNP检测技术</w:t>
            </w:r>
          </w:p>
        </w:tc>
        <w:tc>
          <w:tcPr>
            <w:tcW w:w="992" w:type="dxa"/>
            <w:tcBorders>
              <w:top w:val="single" w:color="auto" w:sz="4" w:space="0"/>
              <w:left w:val="nil"/>
              <w:bottom w:val="single" w:color="auto" w:sz="4" w:space="0"/>
              <w:right w:val="single" w:color="auto" w:sz="4" w:space="0"/>
            </w:tcBorders>
            <w:noWrap/>
            <w:vAlign w:val="center"/>
          </w:tcPr>
          <w:p>
            <w:pPr>
              <w:jc w:val="left"/>
              <w:rPr>
                <w:rFonts w:ascii="等线" w:hAnsi="等线" w:eastAsia="等线" w:cs="宋体"/>
                <w:color w:val="000000"/>
                <w:sz w:val="18"/>
                <w:szCs w:val="18"/>
              </w:rPr>
            </w:pPr>
            <w:r>
              <w:rPr>
                <w:rFonts w:hint="eastAsia" w:ascii="等线" w:hAnsi="等线" w:eastAsia="等线"/>
                <w:color w:val="000000"/>
                <w:sz w:val="18"/>
                <w:szCs w:val="18"/>
              </w:rPr>
              <w:t>1套</w:t>
            </w:r>
          </w:p>
        </w:tc>
        <w:tc>
          <w:tcPr>
            <w:tcW w:w="1030"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等线" w:hAnsi="等线" w:eastAsia="等线"/>
                <w:color w:val="000000"/>
                <w:sz w:val="18"/>
                <w:szCs w:val="18"/>
              </w:rPr>
              <w:t>1套</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2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w:t>
            </w:r>
          </w:p>
        </w:tc>
        <w:tc>
          <w:tcPr>
            <w:tcW w:w="39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还在测试中</w:t>
            </w:r>
          </w:p>
        </w:tc>
      </w:tr>
      <w:tr>
        <w:tblPrEx>
          <w:tblCellMar>
            <w:top w:w="0" w:type="dxa"/>
            <w:left w:w="108" w:type="dxa"/>
            <w:bottom w:w="0" w:type="dxa"/>
            <w:right w:w="108" w:type="dxa"/>
          </w:tblCellMar>
        </w:tblPrEx>
        <w:trPr>
          <w:trHeight w:val="41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812" w:type="dxa"/>
            <w:gridSpan w:val="2"/>
            <w:tcBorders>
              <w:top w:val="single" w:color="auto" w:sz="4" w:space="0"/>
              <w:left w:val="nil"/>
              <w:bottom w:val="single" w:color="auto" w:sz="4" w:space="0"/>
              <w:right w:val="single" w:color="auto" w:sz="4" w:space="0"/>
            </w:tcBorders>
            <w:noWrap/>
            <w:vAlign w:val="center"/>
          </w:tcPr>
          <w:p>
            <w:pPr>
              <w:rPr>
                <w:rFonts w:ascii="等线" w:hAnsi="等线" w:eastAsia="等线" w:cs="宋体"/>
                <w:color w:val="000000"/>
                <w:sz w:val="18"/>
                <w:szCs w:val="18"/>
              </w:rPr>
            </w:pPr>
            <w:r>
              <w:rPr>
                <w:rFonts w:hint="eastAsia" w:ascii="等线" w:hAnsi="等线" w:eastAsia="等线"/>
                <w:color w:val="000000"/>
                <w:sz w:val="18"/>
                <w:szCs w:val="18"/>
              </w:rPr>
              <w:t>培育新配套系</w:t>
            </w:r>
          </w:p>
        </w:tc>
        <w:tc>
          <w:tcPr>
            <w:tcW w:w="992" w:type="dxa"/>
            <w:tcBorders>
              <w:top w:val="single" w:color="auto" w:sz="4" w:space="0"/>
              <w:left w:val="nil"/>
              <w:bottom w:val="single" w:color="auto" w:sz="4" w:space="0"/>
              <w:right w:val="single" w:color="auto" w:sz="4" w:space="0"/>
            </w:tcBorders>
            <w:noWrap/>
            <w:vAlign w:val="center"/>
          </w:tcPr>
          <w:p>
            <w:pPr>
              <w:jc w:val="left"/>
              <w:rPr>
                <w:rFonts w:ascii="等线" w:hAnsi="等线" w:eastAsia="等线" w:cs="宋体"/>
                <w:color w:val="000000"/>
                <w:sz w:val="18"/>
                <w:szCs w:val="18"/>
              </w:rPr>
            </w:pPr>
            <w:r>
              <w:rPr>
                <w:rFonts w:hint="eastAsia" w:ascii="等线" w:hAnsi="等线" w:eastAsia="等线"/>
                <w:color w:val="000000"/>
                <w:sz w:val="18"/>
                <w:szCs w:val="18"/>
              </w:rPr>
              <w:t>1个</w:t>
            </w:r>
          </w:p>
        </w:tc>
        <w:tc>
          <w:tcPr>
            <w:tcW w:w="1030"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等线" w:hAnsi="等线" w:eastAsia="等线"/>
                <w:color w:val="000000"/>
                <w:sz w:val="18"/>
                <w:szCs w:val="18"/>
              </w:rPr>
              <w:t>1个</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2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39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812" w:type="dxa"/>
            <w:gridSpan w:val="2"/>
            <w:tcBorders>
              <w:top w:val="single" w:color="auto" w:sz="4" w:space="0"/>
              <w:left w:val="nil"/>
              <w:bottom w:val="single" w:color="auto" w:sz="4" w:space="0"/>
              <w:right w:val="single" w:color="auto" w:sz="4" w:space="0"/>
            </w:tcBorders>
            <w:noWrap/>
            <w:vAlign w:val="center"/>
          </w:tcPr>
          <w:p>
            <w:pPr>
              <w:rPr>
                <w:rFonts w:ascii="等线" w:hAnsi="等线" w:eastAsia="等线" w:cs="宋体"/>
                <w:color w:val="000000"/>
                <w:sz w:val="18"/>
                <w:szCs w:val="18"/>
              </w:rPr>
            </w:pPr>
            <w:r>
              <w:rPr>
                <w:rFonts w:hint="eastAsia" w:ascii="等线" w:hAnsi="等线" w:eastAsia="等线"/>
                <w:color w:val="000000"/>
                <w:sz w:val="18"/>
                <w:szCs w:val="18"/>
              </w:rPr>
              <w:t>北京种鸭推广量</w:t>
            </w:r>
          </w:p>
        </w:tc>
        <w:tc>
          <w:tcPr>
            <w:tcW w:w="992" w:type="dxa"/>
            <w:tcBorders>
              <w:top w:val="single" w:color="auto" w:sz="4" w:space="0"/>
              <w:left w:val="nil"/>
              <w:bottom w:val="single" w:color="auto" w:sz="4" w:space="0"/>
              <w:right w:val="single" w:color="auto" w:sz="4" w:space="0"/>
            </w:tcBorders>
            <w:noWrap/>
            <w:vAlign w:val="center"/>
          </w:tcPr>
          <w:p>
            <w:pPr>
              <w:jc w:val="left"/>
              <w:rPr>
                <w:rFonts w:ascii="等线" w:hAnsi="等线" w:eastAsia="等线" w:cs="宋体"/>
                <w:color w:val="000000"/>
                <w:sz w:val="18"/>
                <w:szCs w:val="18"/>
              </w:rPr>
            </w:pPr>
            <w:r>
              <w:rPr>
                <w:rFonts w:hint="eastAsia" w:ascii="等线" w:hAnsi="等线" w:eastAsia="等线"/>
                <w:color w:val="000000"/>
                <w:sz w:val="18"/>
                <w:szCs w:val="18"/>
              </w:rPr>
              <w:t>2万</w:t>
            </w:r>
          </w:p>
        </w:tc>
        <w:tc>
          <w:tcPr>
            <w:tcW w:w="1030"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2.3</w:t>
            </w:r>
            <w:r>
              <w:rPr>
                <w:rFonts w:hint="eastAsia" w:ascii="等线" w:hAnsi="等线" w:eastAsia="等线"/>
                <w:color w:val="000000"/>
                <w:sz w:val="18"/>
                <w:szCs w:val="18"/>
              </w:rPr>
              <w:t>万</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2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39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7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812" w:type="dxa"/>
            <w:gridSpan w:val="2"/>
            <w:tcBorders>
              <w:top w:val="single" w:color="auto" w:sz="4" w:space="0"/>
              <w:left w:val="nil"/>
              <w:bottom w:val="single" w:color="auto" w:sz="4" w:space="0"/>
              <w:right w:val="single" w:color="auto" w:sz="4" w:space="0"/>
            </w:tcBorders>
            <w:noWrap/>
            <w:vAlign w:val="center"/>
          </w:tcPr>
          <w:p>
            <w:pPr>
              <w:rPr>
                <w:rFonts w:ascii="等线" w:hAnsi="等线" w:eastAsia="等线" w:cs="宋体"/>
                <w:color w:val="000000"/>
                <w:sz w:val="18"/>
                <w:szCs w:val="18"/>
              </w:rPr>
            </w:pPr>
            <w:r>
              <w:rPr>
                <w:rFonts w:hint="eastAsia" w:ascii="等线" w:hAnsi="等线" w:eastAsia="等线"/>
                <w:color w:val="000000"/>
                <w:sz w:val="18"/>
                <w:szCs w:val="18"/>
              </w:rPr>
              <w:t>津冀蒙种鸭推广量</w:t>
            </w:r>
          </w:p>
        </w:tc>
        <w:tc>
          <w:tcPr>
            <w:tcW w:w="992" w:type="dxa"/>
            <w:tcBorders>
              <w:top w:val="single" w:color="auto" w:sz="4" w:space="0"/>
              <w:left w:val="nil"/>
              <w:bottom w:val="single" w:color="auto" w:sz="4" w:space="0"/>
              <w:right w:val="single" w:color="auto" w:sz="4" w:space="0"/>
            </w:tcBorders>
            <w:noWrap/>
            <w:vAlign w:val="center"/>
          </w:tcPr>
          <w:p>
            <w:pPr>
              <w:jc w:val="left"/>
              <w:rPr>
                <w:rFonts w:ascii="等线" w:hAnsi="等线" w:eastAsia="等线" w:cs="宋体"/>
                <w:color w:val="000000"/>
                <w:sz w:val="18"/>
                <w:szCs w:val="18"/>
              </w:rPr>
            </w:pPr>
            <w:r>
              <w:rPr>
                <w:rFonts w:hint="eastAsia" w:ascii="等线" w:hAnsi="等线" w:eastAsia="等线"/>
                <w:color w:val="000000"/>
                <w:sz w:val="18"/>
                <w:szCs w:val="18"/>
              </w:rPr>
              <w:t>8万</w:t>
            </w:r>
          </w:p>
        </w:tc>
        <w:tc>
          <w:tcPr>
            <w:tcW w:w="1030"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8.6</w:t>
            </w:r>
            <w:r>
              <w:rPr>
                <w:rFonts w:hint="eastAsia" w:ascii="等线" w:hAnsi="等线" w:eastAsia="等线"/>
                <w:color w:val="000000"/>
                <w:sz w:val="18"/>
                <w:szCs w:val="18"/>
              </w:rPr>
              <w:t>万</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2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39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2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812" w:type="dxa"/>
            <w:gridSpan w:val="2"/>
            <w:tcBorders>
              <w:top w:val="single" w:color="auto" w:sz="4" w:space="0"/>
              <w:left w:val="nil"/>
              <w:bottom w:val="single" w:color="auto" w:sz="4" w:space="0"/>
              <w:right w:val="single" w:color="auto" w:sz="4" w:space="0"/>
            </w:tcBorders>
            <w:noWrap/>
            <w:vAlign w:val="center"/>
          </w:tcPr>
          <w:p>
            <w:pPr>
              <w:rPr>
                <w:rFonts w:ascii="等线" w:hAnsi="等线" w:eastAsia="等线" w:cs="宋体"/>
                <w:color w:val="000000"/>
                <w:sz w:val="18"/>
                <w:szCs w:val="18"/>
              </w:rPr>
            </w:pPr>
            <w:r>
              <w:rPr>
                <w:rFonts w:hint="eastAsia" w:ascii="等线" w:hAnsi="等线" w:eastAsia="等线"/>
                <w:color w:val="000000"/>
                <w:sz w:val="18"/>
                <w:szCs w:val="18"/>
              </w:rPr>
              <w:t>全国种鸭推广量</w:t>
            </w:r>
          </w:p>
        </w:tc>
        <w:tc>
          <w:tcPr>
            <w:tcW w:w="992" w:type="dxa"/>
            <w:tcBorders>
              <w:top w:val="single" w:color="auto" w:sz="4" w:space="0"/>
              <w:left w:val="nil"/>
              <w:bottom w:val="single" w:color="auto" w:sz="4" w:space="0"/>
              <w:right w:val="single" w:color="auto" w:sz="4" w:space="0"/>
            </w:tcBorders>
            <w:noWrap/>
            <w:vAlign w:val="center"/>
          </w:tcPr>
          <w:p>
            <w:pPr>
              <w:jc w:val="left"/>
              <w:rPr>
                <w:rFonts w:ascii="等线" w:hAnsi="等线" w:eastAsia="等线" w:cs="宋体"/>
                <w:color w:val="000000"/>
                <w:sz w:val="18"/>
                <w:szCs w:val="18"/>
              </w:rPr>
            </w:pPr>
            <w:r>
              <w:rPr>
                <w:rFonts w:hint="eastAsia" w:ascii="等线" w:hAnsi="等线" w:eastAsia="等线"/>
                <w:color w:val="000000"/>
                <w:sz w:val="18"/>
                <w:szCs w:val="18"/>
              </w:rPr>
              <w:t>5万</w:t>
            </w:r>
          </w:p>
        </w:tc>
        <w:tc>
          <w:tcPr>
            <w:tcW w:w="1030"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5.4</w:t>
            </w:r>
            <w:r>
              <w:rPr>
                <w:rFonts w:hint="eastAsia" w:ascii="等线" w:hAnsi="等线" w:eastAsia="等线"/>
                <w:color w:val="000000"/>
                <w:sz w:val="18"/>
                <w:szCs w:val="18"/>
              </w:rPr>
              <w:t>万</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2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39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812" w:type="dxa"/>
            <w:gridSpan w:val="2"/>
            <w:tcBorders>
              <w:top w:val="single" w:color="auto" w:sz="4" w:space="0"/>
              <w:left w:val="nil"/>
              <w:bottom w:val="single" w:color="auto" w:sz="4" w:space="0"/>
              <w:right w:val="single" w:color="auto" w:sz="4" w:space="0"/>
            </w:tcBorders>
            <w:noWrap/>
            <w:vAlign w:val="center"/>
          </w:tcPr>
          <w:p>
            <w:pPr>
              <w:jc w:val="left"/>
              <w:rPr>
                <w:rFonts w:ascii="等线" w:hAnsi="等线" w:eastAsia="等线" w:cs="宋体"/>
                <w:color w:val="000000"/>
                <w:sz w:val="18"/>
                <w:szCs w:val="18"/>
              </w:rPr>
            </w:pPr>
            <w:r>
              <w:rPr>
                <w:rFonts w:hint="eastAsia" w:ascii="等线" w:hAnsi="等线" w:eastAsia="等线"/>
                <w:color w:val="000000"/>
                <w:sz w:val="18"/>
                <w:szCs w:val="18"/>
              </w:rPr>
              <w:t>选育品系数量</w:t>
            </w:r>
          </w:p>
          <w:p>
            <w:pPr>
              <w:widowControl/>
              <w:spacing w:line="240" w:lineRule="exact"/>
              <w:jc w:val="left"/>
              <w:rPr>
                <w:rFonts w:hint="eastAsia" w:ascii="仿宋_GB2312" w:hAnsi="宋体" w:eastAsia="仿宋_GB2312" w:cs="宋体"/>
                <w:color w:val="000000"/>
                <w:kern w:val="0"/>
                <w:szCs w:val="21"/>
              </w:rPr>
            </w:pPr>
          </w:p>
        </w:tc>
        <w:tc>
          <w:tcPr>
            <w:tcW w:w="992" w:type="dxa"/>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6个</w:t>
            </w:r>
          </w:p>
        </w:tc>
        <w:tc>
          <w:tcPr>
            <w:tcW w:w="1030"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6个</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2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39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812" w:type="dxa"/>
            <w:gridSpan w:val="2"/>
            <w:tcBorders>
              <w:top w:val="single" w:color="auto" w:sz="4" w:space="0"/>
              <w:left w:val="nil"/>
              <w:bottom w:val="single" w:color="auto" w:sz="4" w:space="0"/>
              <w:right w:val="single" w:color="auto" w:sz="4" w:space="0"/>
            </w:tcBorders>
            <w:noWrap/>
            <w:vAlign w:val="center"/>
          </w:tcPr>
          <w:p>
            <w:pPr>
              <w:jc w:val="left"/>
              <w:rPr>
                <w:rFonts w:ascii="等线" w:hAnsi="等线" w:eastAsia="等线" w:cs="宋体"/>
                <w:color w:val="000000"/>
                <w:sz w:val="18"/>
                <w:szCs w:val="18"/>
              </w:rPr>
            </w:pPr>
            <w:r>
              <w:rPr>
                <w:rFonts w:hint="eastAsia" w:ascii="等线" w:hAnsi="等线" w:eastAsia="等线"/>
                <w:color w:val="000000"/>
                <w:sz w:val="18"/>
                <w:szCs w:val="18"/>
              </w:rPr>
              <w:t>性状选择准确性</w:t>
            </w:r>
          </w:p>
          <w:p>
            <w:pPr>
              <w:widowControl/>
              <w:spacing w:line="240" w:lineRule="exact"/>
              <w:jc w:val="left"/>
              <w:rPr>
                <w:rFonts w:ascii="仿宋_GB2312" w:hAnsi="宋体" w:eastAsia="仿宋_GB2312" w:cs="宋体"/>
                <w:color w:val="000000"/>
                <w:kern w:val="0"/>
                <w:szCs w:val="21"/>
              </w:rPr>
            </w:pPr>
          </w:p>
        </w:tc>
        <w:tc>
          <w:tcPr>
            <w:tcW w:w="992" w:type="dxa"/>
            <w:tcBorders>
              <w:top w:val="single" w:color="auto" w:sz="4" w:space="0"/>
              <w:left w:val="nil"/>
              <w:bottom w:val="single" w:color="auto" w:sz="4" w:space="0"/>
              <w:right w:val="single" w:color="auto" w:sz="4" w:space="0"/>
            </w:tcBorders>
            <w:noWrap/>
            <w:vAlign w:val="center"/>
          </w:tcPr>
          <w:p>
            <w:pPr>
              <w:jc w:val="left"/>
              <w:rPr>
                <w:rFonts w:ascii="等线" w:hAnsi="等线" w:eastAsia="等线" w:cs="宋体"/>
                <w:color w:val="000000"/>
                <w:sz w:val="18"/>
                <w:szCs w:val="18"/>
              </w:rPr>
            </w:pPr>
            <w:r>
              <w:rPr>
                <w:rFonts w:hint="eastAsia" w:ascii="等线" w:hAnsi="等线" w:eastAsia="等线"/>
                <w:color w:val="000000"/>
                <w:sz w:val="18"/>
                <w:szCs w:val="18"/>
              </w:rPr>
              <w:t>提升10%</w:t>
            </w:r>
          </w:p>
          <w:p>
            <w:pPr>
              <w:widowControl/>
              <w:spacing w:line="240" w:lineRule="exact"/>
              <w:jc w:val="left"/>
              <w:rPr>
                <w:rFonts w:ascii="仿宋_GB2312" w:hAnsi="宋体" w:eastAsia="仿宋_GB2312" w:cs="宋体"/>
                <w:kern w:val="0"/>
                <w:szCs w:val="21"/>
              </w:rPr>
            </w:pPr>
          </w:p>
        </w:tc>
        <w:tc>
          <w:tcPr>
            <w:tcW w:w="1030"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63%</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2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39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812" w:type="dxa"/>
            <w:gridSpan w:val="2"/>
            <w:tcBorders>
              <w:top w:val="single" w:color="auto" w:sz="4" w:space="0"/>
              <w:left w:val="nil"/>
              <w:bottom w:val="single" w:color="auto" w:sz="4" w:space="0"/>
              <w:right w:val="single" w:color="auto" w:sz="4" w:space="0"/>
            </w:tcBorders>
            <w:noWrap/>
            <w:vAlign w:val="center"/>
          </w:tcPr>
          <w:p>
            <w:pPr>
              <w:jc w:val="left"/>
              <w:rPr>
                <w:rFonts w:ascii="等线" w:hAnsi="等线" w:eastAsia="等线" w:cs="宋体"/>
                <w:color w:val="000000"/>
                <w:sz w:val="18"/>
                <w:szCs w:val="18"/>
              </w:rPr>
            </w:pPr>
            <w:r>
              <w:rPr>
                <w:rFonts w:hint="eastAsia" w:ascii="等线" w:hAnsi="等线" w:eastAsia="等线"/>
                <w:color w:val="000000"/>
                <w:sz w:val="18"/>
                <w:szCs w:val="18"/>
              </w:rPr>
              <w:t>任务完成时间</w:t>
            </w:r>
          </w:p>
          <w:p>
            <w:pPr>
              <w:widowControl/>
              <w:spacing w:line="240" w:lineRule="exact"/>
              <w:jc w:val="left"/>
              <w:rPr>
                <w:rFonts w:ascii="仿宋_GB2312" w:hAnsi="宋体" w:eastAsia="仿宋_GB2312" w:cs="宋体"/>
                <w:color w:val="000000"/>
                <w:kern w:val="0"/>
                <w:szCs w:val="21"/>
              </w:rPr>
            </w:pPr>
          </w:p>
        </w:tc>
        <w:tc>
          <w:tcPr>
            <w:tcW w:w="992" w:type="dxa"/>
            <w:tcBorders>
              <w:top w:val="single" w:color="auto" w:sz="4" w:space="0"/>
              <w:left w:val="nil"/>
              <w:bottom w:val="single" w:color="auto" w:sz="4" w:space="0"/>
              <w:right w:val="single" w:color="auto" w:sz="4" w:space="0"/>
            </w:tcBorders>
            <w:noWrap/>
            <w:vAlign w:val="center"/>
          </w:tcPr>
          <w:p>
            <w:pPr>
              <w:jc w:val="left"/>
              <w:rPr>
                <w:rFonts w:ascii="等线" w:hAnsi="等线" w:eastAsia="等线" w:cs="宋体"/>
                <w:color w:val="000000"/>
                <w:sz w:val="18"/>
                <w:szCs w:val="18"/>
              </w:rPr>
            </w:pPr>
            <w:r>
              <w:rPr>
                <w:rFonts w:hint="eastAsia" w:ascii="等线" w:hAnsi="等线" w:eastAsia="等线"/>
                <w:color w:val="000000"/>
                <w:sz w:val="18"/>
                <w:szCs w:val="18"/>
              </w:rPr>
              <w:t>1年</w:t>
            </w:r>
          </w:p>
          <w:p>
            <w:pPr>
              <w:widowControl/>
              <w:spacing w:line="240" w:lineRule="exact"/>
              <w:jc w:val="left"/>
              <w:rPr>
                <w:rFonts w:ascii="仿宋_GB2312" w:hAnsi="宋体" w:eastAsia="仿宋_GB2312" w:cs="宋体"/>
                <w:kern w:val="0"/>
                <w:szCs w:val="21"/>
              </w:rPr>
            </w:pPr>
          </w:p>
        </w:tc>
        <w:tc>
          <w:tcPr>
            <w:tcW w:w="1030"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1年</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2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39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9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812" w:type="dxa"/>
            <w:gridSpan w:val="2"/>
            <w:tcBorders>
              <w:top w:val="single" w:color="auto" w:sz="4" w:space="0"/>
              <w:left w:val="nil"/>
              <w:bottom w:val="single" w:color="auto" w:sz="4" w:space="0"/>
              <w:right w:val="single" w:color="auto" w:sz="4" w:space="0"/>
            </w:tcBorders>
            <w:noWrap/>
            <w:vAlign w:val="center"/>
          </w:tcPr>
          <w:p>
            <w:pPr>
              <w:rPr>
                <w:rFonts w:ascii="等线" w:hAnsi="等线" w:eastAsia="等线" w:cs="宋体"/>
                <w:color w:val="000000"/>
                <w:sz w:val="18"/>
                <w:szCs w:val="18"/>
              </w:rPr>
            </w:pPr>
            <w:r>
              <w:rPr>
                <w:rFonts w:hint="eastAsia" w:ascii="等线" w:hAnsi="等线" w:eastAsia="等线"/>
                <w:color w:val="000000"/>
                <w:sz w:val="18"/>
                <w:szCs w:val="18"/>
              </w:rPr>
              <w:t>商品肉鸭节约成本</w:t>
            </w:r>
          </w:p>
        </w:tc>
        <w:tc>
          <w:tcPr>
            <w:tcW w:w="992" w:type="dxa"/>
            <w:tcBorders>
              <w:top w:val="single" w:color="auto" w:sz="4" w:space="0"/>
              <w:left w:val="nil"/>
              <w:bottom w:val="single" w:color="auto" w:sz="4" w:space="0"/>
              <w:right w:val="single" w:color="auto" w:sz="4" w:space="0"/>
            </w:tcBorders>
            <w:noWrap/>
            <w:vAlign w:val="center"/>
          </w:tcPr>
          <w:p>
            <w:pPr>
              <w:jc w:val="left"/>
              <w:rPr>
                <w:rFonts w:ascii="等线" w:hAnsi="等线" w:eastAsia="等线"/>
                <w:color w:val="000000"/>
                <w:sz w:val="18"/>
                <w:szCs w:val="18"/>
              </w:rPr>
            </w:pPr>
            <w:r>
              <w:rPr>
                <w:rFonts w:hint="eastAsia" w:ascii="等线" w:hAnsi="等线" w:eastAsia="等线"/>
                <w:color w:val="000000"/>
                <w:sz w:val="18"/>
                <w:szCs w:val="18"/>
              </w:rPr>
              <w:t>1.5元/只</w:t>
            </w:r>
          </w:p>
        </w:tc>
        <w:tc>
          <w:tcPr>
            <w:tcW w:w="1030"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等线" w:hAnsi="等线" w:eastAsia="等线"/>
                <w:color w:val="000000"/>
                <w:sz w:val="18"/>
                <w:szCs w:val="18"/>
              </w:rPr>
            </w:pPr>
            <w:r>
              <w:rPr>
                <w:rFonts w:hint="eastAsia" w:ascii="等线" w:hAnsi="等线" w:eastAsia="等线"/>
                <w:color w:val="000000"/>
                <w:sz w:val="18"/>
                <w:szCs w:val="18"/>
              </w:rPr>
              <w:t>1.5元/只</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2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39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1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812" w:type="dxa"/>
            <w:gridSpan w:val="2"/>
            <w:tcBorders>
              <w:top w:val="single" w:color="auto" w:sz="4" w:space="0"/>
              <w:left w:val="nil"/>
              <w:bottom w:val="single" w:color="auto" w:sz="4" w:space="0"/>
              <w:right w:val="single" w:color="auto" w:sz="4" w:space="0"/>
            </w:tcBorders>
            <w:noWrap/>
            <w:vAlign w:val="center"/>
          </w:tcPr>
          <w:p>
            <w:pPr>
              <w:jc w:val="left"/>
              <w:rPr>
                <w:rFonts w:ascii="仿宋_GB2312" w:hAnsi="宋体" w:eastAsia="仿宋_GB2312" w:cs="宋体"/>
                <w:color w:val="000000"/>
                <w:kern w:val="0"/>
                <w:szCs w:val="21"/>
              </w:rPr>
            </w:pPr>
            <w:r>
              <w:rPr>
                <w:rFonts w:hint="eastAsia" w:ascii="等线" w:hAnsi="等线" w:eastAsia="等线"/>
                <w:color w:val="000000"/>
                <w:sz w:val="18"/>
                <w:szCs w:val="18"/>
              </w:rPr>
              <w:t>企业销售收入</w:t>
            </w:r>
          </w:p>
        </w:tc>
        <w:tc>
          <w:tcPr>
            <w:tcW w:w="992" w:type="dxa"/>
            <w:tcBorders>
              <w:top w:val="single" w:color="auto" w:sz="4" w:space="0"/>
              <w:left w:val="nil"/>
              <w:bottom w:val="single" w:color="auto" w:sz="4" w:space="0"/>
              <w:right w:val="single" w:color="auto" w:sz="4" w:space="0"/>
            </w:tcBorders>
            <w:noWrap/>
            <w:vAlign w:val="center"/>
          </w:tcPr>
          <w:p>
            <w:pPr>
              <w:jc w:val="left"/>
              <w:rPr>
                <w:rFonts w:ascii="等线" w:hAnsi="等线" w:eastAsia="等线"/>
                <w:color w:val="000000"/>
                <w:sz w:val="18"/>
                <w:szCs w:val="18"/>
              </w:rPr>
            </w:pPr>
            <w:r>
              <w:rPr>
                <w:rFonts w:hint="eastAsia" w:ascii="等线" w:hAnsi="等线" w:eastAsia="等线"/>
                <w:color w:val="000000"/>
                <w:sz w:val="18"/>
                <w:szCs w:val="18"/>
              </w:rPr>
              <w:t>1200万</w:t>
            </w:r>
          </w:p>
        </w:tc>
        <w:tc>
          <w:tcPr>
            <w:tcW w:w="1030"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等线" w:hAnsi="等线" w:eastAsia="等线"/>
                <w:color w:val="000000"/>
                <w:sz w:val="18"/>
                <w:szCs w:val="18"/>
              </w:rPr>
            </w:pPr>
            <w:r>
              <w:rPr>
                <w:rFonts w:hint="eastAsia" w:ascii="等线" w:hAnsi="等线" w:eastAsia="等线"/>
                <w:color w:val="000000"/>
                <w:sz w:val="18"/>
                <w:szCs w:val="18"/>
              </w:rPr>
              <w:t>1252万</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2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39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8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812" w:type="dxa"/>
            <w:gridSpan w:val="2"/>
            <w:tcBorders>
              <w:top w:val="single" w:color="auto" w:sz="4" w:space="0"/>
              <w:left w:val="nil"/>
              <w:bottom w:val="single" w:color="auto" w:sz="4" w:space="0"/>
              <w:right w:val="single" w:color="auto" w:sz="4" w:space="0"/>
            </w:tcBorders>
            <w:noWrap/>
            <w:vAlign w:val="center"/>
          </w:tcPr>
          <w:p>
            <w:pPr>
              <w:jc w:val="left"/>
              <w:rPr>
                <w:rFonts w:ascii="仿宋_GB2312" w:hAnsi="宋体" w:eastAsia="仿宋_GB2312" w:cs="宋体"/>
                <w:color w:val="000000"/>
                <w:kern w:val="0"/>
                <w:szCs w:val="21"/>
              </w:rPr>
            </w:pPr>
            <w:r>
              <w:rPr>
                <w:rFonts w:hint="eastAsia" w:ascii="等线" w:hAnsi="等线" w:eastAsia="等线"/>
                <w:color w:val="000000"/>
                <w:sz w:val="18"/>
                <w:szCs w:val="18"/>
              </w:rPr>
              <w:t>北京鸭品牌效益</w:t>
            </w:r>
          </w:p>
        </w:tc>
        <w:tc>
          <w:tcPr>
            <w:tcW w:w="992" w:type="dxa"/>
            <w:tcBorders>
              <w:top w:val="single" w:color="auto" w:sz="4" w:space="0"/>
              <w:left w:val="nil"/>
              <w:bottom w:val="single" w:color="auto" w:sz="4" w:space="0"/>
              <w:right w:val="single" w:color="auto" w:sz="4" w:space="0"/>
            </w:tcBorders>
            <w:noWrap/>
            <w:vAlign w:val="center"/>
          </w:tcPr>
          <w:p>
            <w:pPr>
              <w:jc w:val="left"/>
              <w:rPr>
                <w:rFonts w:ascii="等线" w:hAnsi="等线" w:eastAsia="等线"/>
                <w:color w:val="000000"/>
                <w:sz w:val="18"/>
                <w:szCs w:val="18"/>
              </w:rPr>
            </w:pPr>
            <w:r>
              <w:rPr>
                <w:rFonts w:hint="eastAsia" w:ascii="等线" w:hAnsi="等线" w:eastAsia="等线"/>
                <w:color w:val="000000"/>
                <w:sz w:val="18"/>
                <w:szCs w:val="18"/>
              </w:rPr>
              <w:t>提升</w:t>
            </w:r>
          </w:p>
        </w:tc>
        <w:tc>
          <w:tcPr>
            <w:tcW w:w="1030" w:type="dxa"/>
            <w:tcBorders>
              <w:top w:val="single" w:color="auto" w:sz="4" w:space="0"/>
              <w:left w:val="nil"/>
              <w:bottom w:val="single" w:color="auto" w:sz="4" w:space="0"/>
              <w:right w:val="single" w:color="auto" w:sz="4" w:space="0"/>
            </w:tcBorders>
            <w:noWrap/>
            <w:vAlign w:val="center"/>
          </w:tcPr>
          <w:p>
            <w:pPr>
              <w:jc w:val="center"/>
              <w:rPr>
                <w:rFonts w:ascii="等线" w:hAnsi="等线" w:eastAsia="等线"/>
                <w:color w:val="000000"/>
                <w:sz w:val="18"/>
                <w:szCs w:val="18"/>
              </w:rPr>
            </w:pPr>
            <w:r>
              <w:rPr>
                <w:rFonts w:ascii="等线" w:hAnsi="等线" w:eastAsia="等线"/>
                <w:color w:val="000000"/>
                <w:sz w:val="18"/>
                <w:szCs w:val="18"/>
              </w:rPr>
              <w:t>得到提升</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2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39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5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生态效益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812"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提质增效</w:t>
            </w:r>
          </w:p>
        </w:tc>
        <w:tc>
          <w:tcPr>
            <w:tcW w:w="992" w:type="dxa"/>
            <w:tcBorders>
              <w:top w:val="single" w:color="auto" w:sz="4" w:space="0"/>
              <w:left w:val="nil"/>
              <w:bottom w:val="single" w:color="auto" w:sz="4" w:space="0"/>
              <w:right w:val="single" w:color="auto" w:sz="4" w:space="0"/>
            </w:tcBorders>
            <w:noWrap/>
            <w:vAlign w:val="center"/>
          </w:tcPr>
          <w:p>
            <w:pPr>
              <w:jc w:val="left"/>
              <w:rPr>
                <w:rFonts w:ascii="等线" w:hAnsi="等线" w:eastAsia="等线"/>
                <w:color w:val="000000"/>
                <w:sz w:val="18"/>
                <w:szCs w:val="18"/>
              </w:rPr>
            </w:pPr>
            <w:r>
              <w:rPr>
                <w:rFonts w:ascii="等线" w:hAnsi="等线" w:eastAsia="等线"/>
                <w:color w:val="000000"/>
                <w:sz w:val="18"/>
                <w:szCs w:val="18"/>
              </w:rPr>
              <w:t>提升</w:t>
            </w:r>
          </w:p>
        </w:tc>
        <w:tc>
          <w:tcPr>
            <w:tcW w:w="1030" w:type="dxa"/>
            <w:tcBorders>
              <w:top w:val="single" w:color="auto" w:sz="4" w:space="0"/>
              <w:left w:val="nil"/>
              <w:bottom w:val="single" w:color="auto" w:sz="4" w:space="0"/>
              <w:right w:val="single" w:color="auto" w:sz="4" w:space="0"/>
            </w:tcBorders>
            <w:noWrap/>
            <w:vAlign w:val="center"/>
          </w:tcPr>
          <w:p>
            <w:pPr>
              <w:jc w:val="center"/>
              <w:rPr>
                <w:rFonts w:ascii="等线" w:hAnsi="等线" w:eastAsia="等线"/>
                <w:color w:val="000000"/>
                <w:sz w:val="18"/>
                <w:szCs w:val="18"/>
              </w:rPr>
            </w:pPr>
            <w:r>
              <w:rPr>
                <w:rFonts w:ascii="等线" w:hAnsi="等线" w:eastAsia="等线"/>
                <w:color w:val="000000"/>
                <w:sz w:val="18"/>
                <w:szCs w:val="18"/>
              </w:rPr>
              <w:t>得到提升</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2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39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812"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企业软实力</w:t>
            </w:r>
          </w:p>
        </w:tc>
        <w:tc>
          <w:tcPr>
            <w:tcW w:w="992" w:type="dxa"/>
            <w:tcBorders>
              <w:top w:val="single" w:color="auto" w:sz="4" w:space="0"/>
              <w:left w:val="nil"/>
              <w:bottom w:val="single" w:color="auto" w:sz="4" w:space="0"/>
              <w:right w:val="single" w:color="auto" w:sz="4" w:space="0"/>
            </w:tcBorders>
            <w:noWrap/>
            <w:vAlign w:val="center"/>
          </w:tcPr>
          <w:p>
            <w:pPr>
              <w:jc w:val="left"/>
              <w:rPr>
                <w:rFonts w:ascii="等线" w:hAnsi="等线" w:eastAsia="等线"/>
                <w:color w:val="000000"/>
                <w:sz w:val="18"/>
                <w:szCs w:val="18"/>
              </w:rPr>
            </w:pPr>
            <w:r>
              <w:rPr>
                <w:rFonts w:ascii="等线" w:hAnsi="等线" w:eastAsia="等线"/>
                <w:color w:val="000000"/>
                <w:sz w:val="18"/>
                <w:szCs w:val="18"/>
              </w:rPr>
              <w:t>增强</w:t>
            </w:r>
          </w:p>
        </w:tc>
        <w:tc>
          <w:tcPr>
            <w:tcW w:w="1030" w:type="dxa"/>
            <w:tcBorders>
              <w:top w:val="single" w:color="auto" w:sz="4" w:space="0"/>
              <w:left w:val="nil"/>
              <w:bottom w:val="single" w:color="auto" w:sz="4" w:space="0"/>
              <w:right w:val="single" w:color="auto" w:sz="4" w:space="0"/>
            </w:tcBorders>
            <w:noWrap/>
            <w:vAlign w:val="center"/>
          </w:tcPr>
          <w:p>
            <w:pPr>
              <w:jc w:val="center"/>
              <w:rPr>
                <w:rFonts w:ascii="等线" w:hAnsi="等线" w:eastAsia="等线"/>
                <w:color w:val="000000"/>
                <w:sz w:val="18"/>
                <w:szCs w:val="18"/>
              </w:rPr>
            </w:pPr>
            <w:r>
              <w:rPr>
                <w:rFonts w:ascii="等线" w:hAnsi="等线" w:eastAsia="等线"/>
                <w:color w:val="000000"/>
                <w:sz w:val="18"/>
                <w:szCs w:val="18"/>
              </w:rPr>
              <w:t>得到增强</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2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39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1812" w:type="dxa"/>
            <w:gridSpan w:val="2"/>
            <w:tcBorders>
              <w:top w:val="single" w:color="auto" w:sz="4" w:space="0"/>
              <w:left w:val="nil"/>
              <w:bottom w:val="single" w:color="auto" w:sz="4" w:space="0"/>
              <w:right w:val="single" w:color="auto" w:sz="4" w:space="0"/>
            </w:tcBorders>
            <w:noWrap/>
            <w:vAlign w:val="center"/>
          </w:tcPr>
          <w:p>
            <w:pPr>
              <w:rPr>
                <w:rFonts w:ascii="等线" w:hAnsi="等线" w:eastAsia="等线" w:cs="宋体"/>
                <w:color w:val="000000"/>
                <w:sz w:val="18"/>
                <w:szCs w:val="18"/>
              </w:rPr>
            </w:pPr>
            <w:r>
              <w:rPr>
                <w:rFonts w:hint="eastAsia" w:ascii="等线" w:hAnsi="等线" w:eastAsia="等线"/>
                <w:color w:val="000000"/>
                <w:sz w:val="18"/>
                <w:szCs w:val="18"/>
              </w:rPr>
              <w:t>种鸭企业满意</w:t>
            </w:r>
          </w:p>
        </w:tc>
        <w:tc>
          <w:tcPr>
            <w:tcW w:w="992" w:type="dxa"/>
            <w:tcBorders>
              <w:top w:val="single" w:color="auto" w:sz="4" w:space="0"/>
              <w:left w:val="nil"/>
              <w:bottom w:val="single" w:color="auto" w:sz="4" w:space="0"/>
              <w:right w:val="single" w:color="auto" w:sz="4" w:space="0"/>
            </w:tcBorders>
            <w:noWrap/>
            <w:vAlign w:val="center"/>
          </w:tcPr>
          <w:p>
            <w:pPr>
              <w:jc w:val="left"/>
              <w:rPr>
                <w:rFonts w:ascii="等线" w:hAnsi="等线" w:eastAsia="等线"/>
                <w:color w:val="000000"/>
                <w:sz w:val="18"/>
                <w:szCs w:val="18"/>
              </w:rPr>
            </w:pPr>
            <w:r>
              <w:rPr>
                <w:rFonts w:hint="eastAsia" w:ascii="等线" w:hAnsi="等线" w:eastAsia="等线"/>
                <w:color w:val="000000"/>
                <w:sz w:val="18"/>
                <w:szCs w:val="18"/>
              </w:rPr>
              <w:t>95%</w:t>
            </w:r>
          </w:p>
        </w:tc>
        <w:tc>
          <w:tcPr>
            <w:tcW w:w="1030" w:type="dxa"/>
            <w:tcBorders>
              <w:top w:val="single" w:color="auto" w:sz="4" w:space="0"/>
              <w:left w:val="nil"/>
              <w:bottom w:val="single" w:color="auto" w:sz="4" w:space="0"/>
              <w:right w:val="single" w:color="auto" w:sz="4" w:space="0"/>
            </w:tcBorders>
            <w:noWrap/>
            <w:vAlign w:val="center"/>
          </w:tcPr>
          <w:p>
            <w:pPr>
              <w:jc w:val="center"/>
              <w:rPr>
                <w:rFonts w:ascii="等线" w:hAnsi="等线" w:eastAsia="等线"/>
                <w:color w:val="000000"/>
                <w:sz w:val="18"/>
                <w:szCs w:val="18"/>
              </w:rPr>
            </w:pPr>
            <w:r>
              <w:rPr>
                <w:rFonts w:hint="eastAsia" w:ascii="等线" w:hAnsi="等线" w:eastAsia="等线"/>
                <w:color w:val="000000"/>
                <w:sz w:val="18"/>
                <w:szCs w:val="18"/>
              </w:rPr>
              <w:t>100%</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2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39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812" w:type="dxa"/>
            <w:gridSpan w:val="2"/>
            <w:tcBorders>
              <w:top w:val="single" w:color="auto" w:sz="4" w:space="0"/>
              <w:left w:val="nil"/>
              <w:bottom w:val="single" w:color="auto" w:sz="4" w:space="0"/>
              <w:right w:val="single" w:color="auto" w:sz="4" w:space="0"/>
            </w:tcBorders>
            <w:noWrap/>
            <w:vAlign w:val="center"/>
          </w:tcPr>
          <w:p>
            <w:pPr>
              <w:rPr>
                <w:rFonts w:ascii="等线" w:hAnsi="等线" w:eastAsia="等线" w:cs="宋体"/>
                <w:color w:val="000000"/>
                <w:sz w:val="18"/>
                <w:szCs w:val="18"/>
              </w:rPr>
            </w:pPr>
            <w:r>
              <w:rPr>
                <w:rFonts w:hint="eastAsia" w:ascii="等线" w:hAnsi="等线" w:eastAsia="等线"/>
                <w:color w:val="000000"/>
                <w:sz w:val="18"/>
                <w:szCs w:val="18"/>
              </w:rPr>
              <w:t>商品代养殖户满意</w:t>
            </w:r>
          </w:p>
        </w:tc>
        <w:tc>
          <w:tcPr>
            <w:tcW w:w="992" w:type="dxa"/>
            <w:tcBorders>
              <w:top w:val="single" w:color="auto" w:sz="4" w:space="0"/>
              <w:left w:val="nil"/>
              <w:bottom w:val="single" w:color="auto" w:sz="4" w:space="0"/>
              <w:right w:val="single" w:color="auto" w:sz="4" w:space="0"/>
            </w:tcBorders>
            <w:noWrap/>
            <w:vAlign w:val="center"/>
          </w:tcPr>
          <w:p>
            <w:pPr>
              <w:jc w:val="left"/>
              <w:rPr>
                <w:rFonts w:ascii="等线" w:hAnsi="等线" w:eastAsia="等线"/>
                <w:color w:val="000000"/>
                <w:sz w:val="18"/>
                <w:szCs w:val="18"/>
              </w:rPr>
            </w:pPr>
            <w:r>
              <w:rPr>
                <w:rFonts w:hint="eastAsia" w:ascii="等线" w:hAnsi="等线" w:eastAsia="等线"/>
                <w:color w:val="000000"/>
                <w:sz w:val="18"/>
                <w:szCs w:val="18"/>
              </w:rPr>
              <w:t>95%</w:t>
            </w:r>
          </w:p>
        </w:tc>
        <w:tc>
          <w:tcPr>
            <w:tcW w:w="1030" w:type="dxa"/>
            <w:tcBorders>
              <w:top w:val="single" w:color="auto" w:sz="4" w:space="0"/>
              <w:left w:val="nil"/>
              <w:bottom w:val="single" w:color="auto" w:sz="4" w:space="0"/>
              <w:right w:val="single" w:color="auto" w:sz="4" w:space="0"/>
            </w:tcBorders>
            <w:noWrap/>
            <w:vAlign w:val="center"/>
          </w:tcPr>
          <w:p>
            <w:pPr>
              <w:jc w:val="center"/>
              <w:rPr>
                <w:rFonts w:ascii="等线" w:hAnsi="等线" w:eastAsia="等线"/>
                <w:color w:val="000000"/>
                <w:sz w:val="18"/>
                <w:szCs w:val="18"/>
              </w:rPr>
            </w:pPr>
            <w:r>
              <w:rPr>
                <w:rFonts w:hint="eastAsia" w:ascii="等线" w:hAnsi="等线" w:eastAsia="等线"/>
                <w:color w:val="000000"/>
                <w:sz w:val="18"/>
                <w:szCs w:val="18"/>
              </w:rPr>
              <w:t>100%</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2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39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c>
          <w:tcPr>
            <w:tcW w:w="105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7"/>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2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96</w:t>
            </w:r>
          </w:p>
        </w:tc>
        <w:tc>
          <w:tcPr>
            <w:tcW w:w="395"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color w:val="000000"/>
                <w:kern w:val="0"/>
                <w:szCs w:val="21"/>
              </w:rPr>
            </w:pPr>
          </w:p>
        </w:tc>
        <w:tc>
          <w:tcPr>
            <w:tcW w:w="1056"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4.90（含）-100分为优、80（含）-90分为良、60（含）-80分为中、60分以下为差。</w:t>
      </w:r>
    </w:p>
    <w:p>
      <w:pPr>
        <w:spacing w:line="600" w:lineRule="exact"/>
        <w:ind w:firstLine="640" w:firstLineChars="200"/>
        <w:rPr>
          <w:rFonts w:ascii="仿宋_GB2312" w:hAnsi="宋体" w:eastAsia="仿宋_GB2312" w:cs="宋体"/>
          <w:color w:val="000000"/>
          <w:kern w:val="0"/>
          <w:sz w:val="32"/>
          <w:szCs w:val="32"/>
        </w:rPr>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0" w:usb1="00000000" w:usb2="00000000" w:usb3="00000000" w:csb0="00000000" w:csb1="00000000"/>
  </w:font>
  <w:font w:name="仿宋_GB2312">
    <w:panose1 w:val="02010609030101010101"/>
    <w:charset w:val="86"/>
    <w:family w:val="moder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sz w:val="28"/>
        <w:szCs w:val="28"/>
      </w:rPr>
    </w:pPr>
    <w:r>
      <w:rPr>
        <w:sz w:val="28"/>
      </w:rPr>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2"/>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txbxContent>
          </v:textbox>
        </v:shape>
      </w:pic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D5170EA"/>
    <w:rsid w:val="003541B7"/>
    <w:rsid w:val="005A05A3"/>
    <w:rsid w:val="005C0E14"/>
    <w:rsid w:val="00801464"/>
    <w:rsid w:val="00BA3B2E"/>
    <w:rsid w:val="00BE2FD7"/>
    <w:rsid w:val="00D4736D"/>
    <w:rsid w:val="00DB29F8"/>
    <w:rsid w:val="00DF4497"/>
    <w:rsid w:val="00F16330"/>
    <w:rsid w:val="03D65FB8"/>
    <w:rsid w:val="04AB541D"/>
    <w:rsid w:val="066D46AC"/>
    <w:rsid w:val="08707F57"/>
    <w:rsid w:val="09831C3A"/>
    <w:rsid w:val="104E467D"/>
    <w:rsid w:val="15D57A0A"/>
    <w:rsid w:val="1A096F8D"/>
    <w:rsid w:val="1B99555B"/>
    <w:rsid w:val="1D014069"/>
    <w:rsid w:val="1F69737C"/>
    <w:rsid w:val="22E06DB1"/>
    <w:rsid w:val="27ED6329"/>
    <w:rsid w:val="298D79EA"/>
    <w:rsid w:val="29E60CA5"/>
    <w:rsid w:val="2F885B87"/>
    <w:rsid w:val="323B1394"/>
    <w:rsid w:val="33D15AAA"/>
    <w:rsid w:val="347D3165"/>
    <w:rsid w:val="41B1271A"/>
    <w:rsid w:val="45FD3F88"/>
    <w:rsid w:val="4D5170EA"/>
    <w:rsid w:val="4F3E20C8"/>
    <w:rsid w:val="52BC2005"/>
    <w:rsid w:val="5A3A6C18"/>
    <w:rsid w:val="5D6758EC"/>
    <w:rsid w:val="5DC64CF4"/>
    <w:rsid w:val="66E37699"/>
    <w:rsid w:val="676500DB"/>
    <w:rsid w:val="6F3B619F"/>
    <w:rsid w:val="6FBF0F06"/>
    <w:rsid w:val="7D01023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20"/>
    </w:rPr>
  </w:style>
  <w:style w:type="paragraph" w:styleId="3">
    <w:name w:val="Normal (Web)"/>
    <w:basedOn w:val="1"/>
    <w:unhideWhenUsed/>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309</Words>
  <Characters>1762</Characters>
  <Lines>14</Lines>
  <Paragraphs>4</Paragraphs>
  <TotalTime>57</TotalTime>
  <ScaleCrop>false</ScaleCrop>
  <LinksUpToDate>false</LinksUpToDate>
  <CharactersWithSpaces>2067</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2022-04-24T07:41:00Z</dcterms:created>
  <dc:creator>付盈</dc:creator>
  <cp:lastModifiedBy>ZHU YANRU</cp:lastModifiedBy>
  <dcterms:modified xsi:type="dcterms:W3CDTF">2023-05-16T07:01:38Z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